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CDD89D" w14:textId="77777777" w:rsidR="00632C91" w:rsidRPr="00AE667A" w:rsidRDefault="00632C91" w:rsidP="00632C91">
      <w:pPr>
        <w:pStyle w:val="Titre1"/>
        <w:ind w:left="425"/>
        <w:rPr>
          <w:rFonts w:asciiTheme="minorHAnsi" w:hAnsiTheme="minorHAnsi" w:cstheme="minorHAnsi"/>
        </w:rPr>
      </w:pPr>
      <w:bookmarkStart w:id="0" w:name="_Toc178762574"/>
      <w:r w:rsidRPr="00AE667A">
        <w:rPr>
          <w:rFonts w:asciiTheme="minorHAnsi" w:hAnsiTheme="minorHAnsi" w:cstheme="minorHAnsi"/>
        </w:rPr>
        <w:t>1.Informations</w:t>
      </w:r>
      <w:bookmarkEnd w:id="0"/>
    </w:p>
    <w:p w14:paraId="6BFBF5F2" w14:textId="77777777" w:rsidR="00FE1C31" w:rsidRPr="00FE1C31" w:rsidRDefault="00632C91" w:rsidP="00FE1C31">
      <w:pPr>
        <w:pStyle w:val="NormalWeb"/>
        <w:shd w:val="clear" w:color="auto" w:fill="FFFFFF"/>
      </w:pPr>
      <w:r w:rsidRPr="00AE667A">
        <w:rPr>
          <w:rFonts w:asciiTheme="minorHAnsi" w:hAnsiTheme="minorHAnsi" w:cstheme="minorHAnsi"/>
          <w:i/>
        </w:rPr>
        <w:t>Catégorie :</w:t>
      </w:r>
      <w:r w:rsidRPr="00AE667A">
        <w:rPr>
          <w:rFonts w:asciiTheme="minorHAnsi" w:hAnsiTheme="minorHAnsi" w:cstheme="minorHAnsi"/>
        </w:rPr>
        <w:t xml:space="preserve"> </w:t>
      </w:r>
      <w:r w:rsidR="00FE1C31" w:rsidRPr="00FE1C31">
        <w:rPr>
          <w:rFonts w:ascii="Calibri" w:hAnsi="Calibri" w:cs="Calibri"/>
          <w:sz w:val="20"/>
          <w:szCs w:val="20"/>
        </w:rPr>
        <w:t>construc</w:t>
      </w:r>
      <w:r w:rsidR="00FE1C31">
        <w:rPr>
          <w:rFonts w:ascii="Calibri" w:hAnsi="Calibri" w:cs="Calibri"/>
          <w:sz w:val="20"/>
          <w:szCs w:val="20"/>
        </w:rPr>
        <w:t>ti</w:t>
      </w:r>
      <w:r w:rsidR="00FE1C31" w:rsidRPr="00FE1C31">
        <w:rPr>
          <w:rFonts w:ascii="Calibri" w:hAnsi="Calibri" w:cs="Calibri"/>
          <w:sz w:val="20"/>
          <w:szCs w:val="20"/>
        </w:rPr>
        <w:t xml:space="preserve">on publique - lieu de travail et de service </w:t>
      </w:r>
    </w:p>
    <w:p w14:paraId="3C1728DE" w14:textId="77777777" w:rsidR="00632C91" w:rsidRPr="00AE667A" w:rsidRDefault="00632C91" w:rsidP="00AE667A">
      <w:pPr>
        <w:pStyle w:val="NormalWeb"/>
        <w:shd w:val="clear" w:color="auto" w:fill="FFFFFF"/>
        <w:rPr>
          <w:rFonts w:asciiTheme="minorHAnsi" w:hAnsiTheme="minorHAnsi" w:cstheme="minorHAnsi"/>
        </w:rPr>
      </w:pPr>
    </w:p>
    <w:p w14:paraId="5F87B279" w14:textId="77777777" w:rsidR="00AE667A" w:rsidRDefault="00AE667A" w:rsidP="00632C91">
      <w:pPr>
        <w:rPr>
          <w:rFonts w:cstheme="minorHAnsi"/>
          <w:i/>
        </w:rPr>
      </w:pPr>
    </w:p>
    <w:p w14:paraId="73D6C663" w14:textId="77777777" w:rsidR="00AE667A" w:rsidRDefault="00AE667A" w:rsidP="00632C91">
      <w:pPr>
        <w:rPr>
          <w:rFonts w:cstheme="minorHAnsi"/>
          <w:i/>
        </w:rPr>
      </w:pPr>
    </w:p>
    <w:p w14:paraId="1185BC87" w14:textId="77777777" w:rsidR="00632C91" w:rsidRPr="00632C91" w:rsidRDefault="00632C91" w:rsidP="00632C91">
      <w:pPr>
        <w:rPr>
          <w:rFonts w:cstheme="minorHAnsi"/>
        </w:rPr>
      </w:pPr>
      <w:r w:rsidRPr="00632C91">
        <w:rPr>
          <w:rFonts w:cstheme="minorHAnsi"/>
          <w:i/>
        </w:rPr>
        <w:t>TITRE :</w:t>
      </w:r>
      <w:r w:rsidRPr="00632C91">
        <w:rPr>
          <w:rFonts w:cstheme="minorHAnsi"/>
        </w:rPr>
        <w:t xml:space="preserve"> </w:t>
      </w:r>
      <w:r>
        <w:rPr>
          <w:rFonts w:cstheme="minorHAnsi"/>
        </w:rPr>
        <w:t xml:space="preserve"> </w:t>
      </w:r>
      <w:r w:rsidR="00FE1C31">
        <w:rPr>
          <w:rFonts w:cstheme="minorHAnsi"/>
        </w:rPr>
        <w:t>CENTRALE HYDRO-ÉLECTRIQUE DE LA COCHE</w:t>
      </w:r>
    </w:p>
    <w:p w14:paraId="529E448F" w14:textId="77777777" w:rsidR="00632C91" w:rsidRPr="00632C91" w:rsidRDefault="00632C91" w:rsidP="00632C91">
      <w:pPr>
        <w:rPr>
          <w:rFonts w:cstheme="minorHAns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2"/>
        <w:gridCol w:w="6794"/>
      </w:tblGrid>
      <w:tr w:rsidR="00632C91" w:rsidRPr="00632C91" w14:paraId="428D435E" w14:textId="77777777" w:rsidTr="004B1EA1">
        <w:trPr>
          <w:trHeight w:val="850"/>
        </w:trPr>
        <w:tc>
          <w:tcPr>
            <w:tcW w:w="2263" w:type="dxa"/>
            <w:vAlign w:val="center"/>
          </w:tcPr>
          <w:p w14:paraId="1CB900A9" w14:textId="77777777" w:rsidR="00632C91" w:rsidRPr="00C93061" w:rsidRDefault="00632C91" w:rsidP="004B1EA1">
            <w:pPr>
              <w:rPr>
                <w:rFonts w:asciiTheme="minorHAnsi" w:hAnsiTheme="minorHAnsi" w:cstheme="minorHAnsi"/>
                <w:i/>
                <w:iCs/>
              </w:rPr>
            </w:pPr>
            <w:r w:rsidRPr="00C93061">
              <w:rPr>
                <w:rFonts w:asciiTheme="minorHAnsi" w:hAnsiTheme="minorHAnsi" w:cstheme="minorHAnsi"/>
                <w:i/>
                <w:iCs/>
              </w:rPr>
              <w:t>Localisation</w:t>
            </w:r>
          </w:p>
        </w:tc>
        <w:tc>
          <w:tcPr>
            <w:tcW w:w="6799" w:type="dxa"/>
          </w:tcPr>
          <w:p w14:paraId="005B1DA7" w14:textId="77777777" w:rsidR="00632C91" w:rsidRPr="00C93061" w:rsidRDefault="00FE1C31" w:rsidP="004B1EA1">
            <w:pPr>
              <w:rPr>
                <w:rFonts w:asciiTheme="minorHAnsi" w:hAnsiTheme="minorHAnsi" w:cstheme="minorHAnsi"/>
              </w:rPr>
            </w:pPr>
            <w:r w:rsidRPr="00C93061">
              <w:rPr>
                <w:rFonts w:asciiTheme="minorHAnsi" w:hAnsiTheme="minorHAnsi" w:cstheme="minorHAnsi"/>
              </w:rPr>
              <w:t>Le Bois</w:t>
            </w:r>
            <w:r w:rsidR="00632C91" w:rsidRPr="00C93061">
              <w:rPr>
                <w:rFonts w:asciiTheme="minorHAnsi" w:hAnsiTheme="minorHAnsi" w:cstheme="minorHAnsi"/>
              </w:rPr>
              <w:t xml:space="preserve"> </w:t>
            </w:r>
            <w:r w:rsidRPr="00C93061">
              <w:rPr>
                <w:rFonts w:asciiTheme="minorHAnsi" w:hAnsiTheme="minorHAnsi" w:cstheme="minorHAnsi"/>
              </w:rPr>
              <w:t>– Grand-</w:t>
            </w:r>
            <w:proofErr w:type="spellStart"/>
            <w:r w:rsidRPr="00C93061">
              <w:rPr>
                <w:rFonts w:asciiTheme="minorHAnsi" w:hAnsiTheme="minorHAnsi" w:cstheme="minorHAnsi"/>
              </w:rPr>
              <w:t>Aigueblanche</w:t>
            </w:r>
            <w:proofErr w:type="spellEnd"/>
            <w:r w:rsidRPr="00C93061">
              <w:rPr>
                <w:rFonts w:asciiTheme="minorHAnsi" w:hAnsiTheme="minorHAnsi" w:cstheme="minorHAnsi"/>
              </w:rPr>
              <w:t xml:space="preserve"> </w:t>
            </w:r>
            <w:r w:rsidR="00632C91" w:rsidRPr="00C93061">
              <w:rPr>
                <w:rFonts w:asciiTheme="minorHAnsi" w:hAnsiTheme="minorHAnsi" w:cstheme="minorHAnsi"/>
              </w:rPr>
              <w:t>(73)</w:t>
            </w:r>
          </w:p>
        </w:tc>
      </w:tr>
      <w:tr w:rsidR="00632C91" w:rsidRPr="00632C91" w14:paraId="037DF419" w14:textId="77777777" w:rsidTr="004B1EA1">
        <w:trPr>
          <w:trHeight w:val="850"/>
        </w:trPr>
        <w:tc>
          <w:tcPr>
            <w:tcW w:w="2263" w:type="dxa"/>
            <w:vAlign w:val="center"/>
          </w:tcPr>
          <w:p w14:paraId="405E53BA" w14:textId="77777777" w:rsidR="00632C91" w:rsidRPr="00C93061" w:rsidRDefault="00632C91" w:rsidP="004B1EA1">
            <w:pPr>
              <w:rPr>
                <w:rFonts w:asciiTheme="minorHAnsi" w:hAnsiTheme="minorHAnsi" w:cstheme="minorHAnsi"/>
                <w:i/>
                <w:iCs/>
              </w:rPr>
            </w:pPr>
            <w:r w:rsidRPr="00C93061">
              <w:rPr>
                <w:rFonts w:asciiTheme="minorHAnsi" w:hAnsiTheme="minorHAnsi" w:cstheme="minorHAnsi"/>
                <w:i/>
                <w:iCs/>
              </w:rPr>
              <w:t>Programme</w:t>
            </w:r>
          </w:p>
        </w:tc>
        <w:tc>
          <w:tcPr>
            <w:tcW w:w="6799" w:type="dxa"/>
          </w:tcPr>
          <w:p w14:paraId="7DBEE1FB" w14:textId="77777777" w:rsidR="00FE1C31" w:rsidRPr="00C93061" w:rsidRDefault="00FE1C31" w:rsidP="00FE1C31">
            <w:pPr>
              <w:rPr>
                <w:rFonts w:asciiTheme="minorHAnsi" w:hAnsiTheme="minorHAnsi" w:cstheme="minorHAnsi"/>
              </w:rPr>
            </w:pPr>
            <w:r w:rsidRPr="00C93061">
              <w:rPr>
                <w:rFonts w:asciiTheme="minorHAnsi" w:hAnsiTheme="minorHAnsi" w:cstheme="minorHAnsi"/>
              </w:rPr>
              <w:t>L’hydroélectricité produite par EDF tiendra une place majeure dans la transition énergétique.</w:t>
            </w:r>
          </w:p>
          <w:p w14:paraId="1EF04B1A" w14:textId="77777777" w:rsidR="00632C91" w:rsidRPr="00C93061" w:rsidRDefault="00632C91" w:rsidP="000C4377">
            <w:pPr>
              <w:rPr>
                <w:rFonts w:asciiTheme="minorHAnsi" w:hAnsiTheme="minorHAnsi" w:cstheme="minorHAnsi"/>
              </w:rPr>
            </w:pPr>
          </w:p>
        </w:tc>
      </w:tr>
      <w:tr w:rsidR="00632C91" w:rsidRPr="00632C91" w14:paraId="6BADDD1C" w14:textId="77777777" w:rsidTr="004B1EA1">
        <w:trPr>
          <w:trHeight w:val="850"/>
        </w:trPr>
        <w:tc>
          <w:tcPr>
            <w:tcW w:w="2263" w:type="dxa"/>
            <w:vAlign w:val="center"/>
          </w:tcPr>
          <w:p w14:paraId="120A19C8" w14:textId="77777777" w:rsidR="00632C91" w:rsidRPr="00C93061" w:rsidRDefault="00632C91" w:rsidP="004B1EA1">
            <w:pPr>
              <w:rPr>
                <w:rFonts w:asciiTheme="minorHAnsi" w:hAnsiTheme="minorHAnsi" w:cstheme="minorHAnsi"/>
                <w:i/>
                <w:iCs/>
              </w:rPr>
            </w:pPr>
            <w:r w:rsidRPr="00C93061">
              <w:rPr>
                <w:rFonts w:asciiTheme="minorHAnsi" w:hAnsiTheme="minorHAnsi" w:cstheme="minorHAnsi"/>
                <w:i/>
                <w:iCs/>
              </w:rPr>
              <w:t>Maîtrise d’ouvrage</w:t>
            </w:r>
          </w:p>
        </w:tc>
        <w:tc>
          <w:tcPr>
            <w:tcW w:w="6799" w:type="dxa"/>
          </w:tcPr>
          <w:p w14:paraId="288BD810" w14:textId="77777777" w:rsidR="00AE667A" w:rsidRPr="00C93061" w:rsidRDefault="00FE1C31" w:rsidP="00AE667A">
            <w:pPr>
              <w:pStyle w:val="Titre1"/>
              <w:outlineLvl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93061">
              <w:rPr>
                <w:rFonts w:asciiTheme="minorHAnsi" w:hAnsiTheme="minorHAnsi" w:cstheme="minorHAnsi"/>
                <w:sz w:val="24"/>
                <w:szCs w:val="24"/>
              </w:rPr>
              <w:t>E.D.F. unité de production Alpes</w:t>
            </w:r>
          </w:p>
          <w:p w14:paraId="17EC9F74" w14:textId="77777777" w:rsidR="00632C91" w:rsidRPr="00C93061" w:rsidRDefault="00632C91" w:rsidP="004B1EA1">
            <w:pPr>
              <w:pStyle w:val="Titre1"/>
              <w:outlineLvl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32C91" w:rsidRPr="00632C91" w14:paraId="1869079D" w14:textId="77777777" w:rsidTr="004B1EA1">
        <w:trPr>
          <w:trHeight w:val="850"/>
        </w:trPr>
        <w:tc>
          <w:tcPr>
            <w:tcW w:w="2263" w:type="dxa"/>
            <w:vAlign w:val="center"/>
          </w:tcPr>
          <w:p w14:paraId="08086F51" w14:textId="77777777" w:rsidR="00632C91" w:rsidRPr="00C93061" w:rsidRDefault="00632C91" w:rsidP="004B1EA1">
            <w:pPr>
              <w:rPr>
                <w:rFonts w:asciiTheme="minorHAnsi" w:hAnsiTheme="minorHAnsi" w:cstheme="minorHAnsi"/>
                <w:i/>
                <w:iCs/>
              </w:rPr>
            </w:pPr>
            <w:r w:rsidRPr="00C93061">
              <w:rPr>
                <w:rFonts w:asciiTheme="minorHAnsi" w:hAnsiTheme="minorHAnsi" w:cstheme="minorHAnsi"/>
                <w:i/>
                <w:iCs/>
              </w:rPr>
              <w:t>Maîtrise d’Œuvre</w:t>
            </w:r>
          </w:p>
        </w:tc>
        <w:tc>
          <w:tcPr>
            <w:tcW w:w="6799" w:type="dxa"/>
          </w:tcPr>
          <w:p w14:paraId="46A31885" w14:textId="77777777" w:rsidR="00FE1C31" w:rsidRPr="00C93061" w:rsidRDefault="00FE1C31" w:rsidP="00FE1C31">
            <w:pPr>
              <w:rPr>
                <w:rFonts w:asciiTheme="minorHAnsi" w:hAnsiTheme="minorHAnsi" w:cstheme="minorHAnsi"/>
              </w:rPr>
            </w:pPr>
            <w:r w:rsidRPr="00C93061">
              <w:rPr>
                <w:rFonts w:asciiTheme="minorHAnsi" w:hAnsiTheme="minorHAnsi" w:cstheme="minorHAnsi"/>
              </w:rPr>
              <w:t>Atelier Ritz Archite</w:t>
            </w:r>
            <w:r w:rsidR="00C93061" w:rsidRPr="00C93061">
              <w:rPr>
                <w:rFonts w:asciiTheme="minorHAnsi" w:hAnsiTheme="minorHAnsi" w:cstheme="minorHAnsi"/>
              </w:rPr>
              <w:t>c</w:t>
            </w:r>
            <w:r w:rsidRPr="00C93061">
              <w:rPr>
                <w:rFonts w:asciiTheme="minorHAnsi" w:hAnsiTheme="minorHAnsi" w:cstheme="minorHAnsi"/>
              </w:rPr>
              <w:t>te pour la conception et le visa architectural</w:t>
            </w:r>
          </w:p>
          <w:p w14:paraId="79F07297" w14:textId="77777777" w:rsidR="00632C91" w:rsidRPr="00C93061" w:rsidRDefault="00FE1C31" w:rsidP="00FE1C31">
            <w:pPr>
              <w:pStyle w:val="Titre1"/>
              <w:outlineLvl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9306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C93061" w:rsidRPr="00C93061">
              <w:rPr>
                <w:rFonts w:asciiTheme="minorHAnsi" w:hAnsiTheme="minorHAnsi" w:cstheme="minorHAnsi"/>
                <w:sz w:val="24"/>
                <w:szCs w:val="24"/>
              </w:rPr>
              <w:t>E.D.F.</w:t>
            </w:r>
          </w:p>
        </w:tc>
      </w:tr>
    </w:tbl>
    <w:p w14:paraId="1055D626" w14:textId="77777777" w:rsidR="00632C91" w:rsidRPr="00632C91" w:rsidRDefault="00632C91" w:rsidP="00632C91">
      <w:pPr>
        <w:rPr>
          <w:rFonts w:cstheme="minorHAnsi"/>
        </w:rPr>
      </w:pPr>
    </w:p>
    <w:p w14:paraId="4805278D" w14:textId="74655D65" w:rsidR="00632C91" w:rsidRPr="00FA3E68" w:rsidRDefault="000C3E99" w:rsidP="00FA3E68">
      <w:pPr>
        <w:pStyle w:val="Titre1"/>
        <w:ind w:left="283"/>
        <w:rPr>
          <w:rFonts w:asciiTheme="minorHAnsi" w:hAnsiTheme="minorHAnsi" w:cstheme="minorHAnsi"/>
          <w:color w:val="FF0000"/>
          <w:sz w:val="24"/>
          <w:szCs w:val="24"/>
        </w:rPr>
      </w:pPr>
      <w:bookmarkStart w:id="1" w:name="_Toc178762575"/>
      <w:r>
        <w:rPr>
          <w:rFonts w:asciiTheme="minorHAnsi" w:hAnsiTheme="minorHAnsi" w:cstheme="minorHAnsi"/>
        </w:rPr>
        <w:t>2.</w:t>
      </w:r>
      <w:r w:rsidR="00632C91" w:rsidRPr="00912165">
        <w:rPr>
          <w:rFonts w:asciiTheme="minorHAnsi" w:hAnsiTheme="minorHAnsi" w:cstheme="minorHAnsi"/>
        </w:rPr>
        <w:t xml:space="preserve">Texte projet </w:t>
      </w:r>
      <w:bookmarkEnd w:id="1"/>
      <w:r w:rsidR="00632C91" w:rsidRPr="00912165">
        <w:rPr>
          <w:rFonts w:asciiTheme="minorHAnsi" w:hAnsiTheme="minorHAnsi" w:cstheme="minorHAnsi"/>
        </w:rPr>
        <w:t xml:space="preserve">candidats </w:t>
      </w:r>
      <w:r w:rsidR="00632C91" w:rsidRPr="000D1D13">
        <w:rPr>
          <w:rFonts w:asciiTheme="minorHAnsi" w:hAnsiTheme="minorHAnsi" w:cstheme="minorHAnsi"/>
          <w:color w:val="FF0000"/>
          <w:sz w:val="24"/>
          <w:szCs w:val="24"/>
        </w:rPr>
        <w:t>(</w:t>
      </w:r>
      <w:r w:rsidR="00C93061" w:rsidRPr="000D1D13">
        <w:rPr>
          <w:rFonts w:asciiTheme="minorHAnsi" w:hAnsiTheme="minorHAnsi" w:cstheme="minorHAnsi"/>
          <w:color w:val="FF0000"/>
          <w:sz w:val="24"/>
          <w:szCs w:val="24"/>
        </w:rPr>
        <w:t>5</w:t>
      </w:r>
      <w:r w:rsidR="00FA3E68">
        <w:rPr>
          <w:rFonts w:asciiTheme="minorHAnsi" w:hAnsiTheme="minorHAnsi" w:cstheme="minorHAnsi"/>
          <w:color w:val="FF0000"/>
          <w:sz w:val="24"/>
          <w:szCs w:val="24"/>
        </w:rPr>
        <w:t>6</w:t>
      </w:r>
      <w:r w:rsidR="005D4157">
        <w:rPr>
          <w:rFonts w:asciiTheme="minorHAnsi" w:hAnsiTheme="minorHAnsi" w:cstheme="minorHAnsi"/>
          <w:color w:val="FF0000"/>
          <w:sz w:val="24"/>
          <w:szCs w:val="24"/>
        </w:rPr>
        <w:t>6</w:t>
      </w:r>
      <w:bookmarkStart w:id="2" w:name="_GoBack"/>
      <w:bookmarkEnd w:id="2"/>
      <w:r w:rsidR="00632C91" w:rsidRPr="000D1D13">
        <w:rPr>
          <w:rFonts w:asciiTheme="minorHAnsi" w:hAnsiTheme="minorHAnsi" w:cstheme="minorHAnsi"/>
          <w:color w:val="FF0000"/>
          <w:sz w:val="24"/>
          <w:szCs w:val="24"/>
        </w:rPr>
        <w:t xml:space="preserve"> caractères </w:t>
      </w:r>
      <w:r w:rsidR="00632C91" w:rsidRPr="000D1D13">
        <w:rPr>
          <w:rFonts w:asciiTheme="minorHAnsi" w:hAnsiTheme="minorHAnsi" w:cstheme="minorHAnsi"/>
          <w:color w:val="FF0000"/>
          <w:sz w:val="24"/>
          <w:szCs w:val="24"/>
          <w:u w:val="single"/>
        </w:rPr>
        <w:t>espaces compris)</w:t>
      </w:r>
    </w:p>
    <w:p w14:paraId="08CB2B76" w14:textId="77777777" w:rsidR="000C4377" w:rsidRPr="000D1D13" w:rsidRDefault="000C4377" w:rsidP="000C4377">
      <w:pPr>
        <w:rPr>
          <w:rFonts w:asciiTheme="minorHAnsi" w:hAnsiTheme="minorHAnsi" w:cstheme="minorHAnsi"/>
        </w:rPr>
      </w:pPr>
    </w:p>
    <w:p w14:paraId="754EFC2C" w14:textId="45E5E5A3" w:rsidR="00FE1C31" w:rsidRPr="000D1D13" w:rsidRDefault="005D4157" w:rsidP="00FE1C31">
      <w:pPr>
        <w:pStyle w:val="NormalWeb"/>
        <w:shd w:val="clear" w:color="auto" w:fill="FFFFFF"/>
        <w:rPr>
          <w:rFonts w:asciiTheme="minorHAnsi" w:hAnsiTheme="minorHAnsi" w:cstheme="minorHAnsi"/>
        </w:rPr>
      </w:pPr>
      <w:r w:rsidRPr="005D4157">
        <w:rPr>
          <w:rFonts w:asciiTheme="minorHAnsi" w:hAnsiTheme="minorHAnsi" w:cstheme="minorHAnsi"/>
        </w:rPr>
        <w:t>Cette</w:t>
      </w:r>
      <w:r w:rsidR="00FE1C31" w:rsidRPr="00FE1C31">
        <w:rPr>
          <w:rFonts w:asciiTheme="minorHAnsi" w:hAnsiTheme="minorHAnsi" w:cstheme="minorHAnsi"/>
        </w:rPr>
        <w:t xml:space="preserve"> nouvelle centrale </w:t>
      </w:r>
      <w:proofErr w:type="spellStart"/>
      <w:r w:rsidR="00FE1C31" w:rsidRPr="00FE1C31">
        <w:rPr>
          <w:rFonts w:asciiTheme="minorHAnsi" w:hAnsiTheme="minorHAnsi" w:cstheme="minorHAnsi"/>
        </w:rPr>
        <w:t>hydro-électrique</w:t>
      </w:r>
      <w:proofErr w:type="spellEnd"/>
      <w:r w:rsidR="00FE1C31" w:rsidRPr="00FE1C31">
        <w:rPr>
          <w:rFonts w:asciiTheme="minorHAnsi" w:hAnsiTheme="minorHAnsi" w:cstheme="minorHAnsi"/>
        </w:rPr>
        <w:t xml:space="preserve"> est la </w:t>
      </w:r>
      <w:proofErr w:type="spellStart"/>
      <w:r w:rsidR="00FE1C31" w:rsidRPr="00FE1C31">
        <w:rPr>
          <w:rFonts w:asciiTheme="minorHAnsi" w:hAnsiTheme="minorHAnsi" w:cstheme="minorHAnsi"/>
        </w:rPr>
        <w:t>deuxième</w:t>
      </w:r>
      <w:proofErr w:type="spellEnd"/>
      <w:r w:rsidR="00FE1C31" w:rsidRPr="00FE1C31">
        <w:rPr>
          <w:rFonts w:asciiTheme="minorHAnsi" w:hAnsiTheme="minorHAnsi" w:cstheme="minorHAnsi"/>
        </w:rPr>
        <w:t xml:space="preserve"> plus importante de France. Elle semble</w:t>
      </w:r>
      <w:r w:rsidR="00C93061" w:rsidRPr="000D1D13">
        <w:rPr>
          <w:rFonts w:asciiTheme="minorHAnsi" w:hAnsiTheme="minorHAnsi" w:cstheme="minorHAnsi"/>
        </w:rPr>
        <w:t xml:space="preserve"> </w:t>
      </w:r>
      <w:r w:rsidR="00FE1C31" w:rsidRPr="00FE1C31">
        <w:rPr>
          <w:rFonts w:asciiTheme="minorHAnsi" w:hAnsiTheme="minorHAnsi" w:cstheme="minorHAnsi"/>
        </w:rPr>
        <w:t xml:space="preserve"> jaillir de la falaise avec qui elle entretient un rapport direct, fort</w:t>
      </w:r>
      <w:r w:rsidR="00C93061" w:rsidRPr="000D1D13">
        <w:rPr>
          <w:rFonts w:asciiTheme="minorHAnsi" w:hAnsiTheme="minorHAnsi" w:cstheme="minorHAnsi"/>
        </w:rPr>
        <w:t xml:space="preserve"> et </w:t>
      </w:r>
      <w:r w:rsidR="00FE1C31" w:rsidRPr="00FE1C31">
        <w:rPr>
          <w:rFonts w:asciiTheme="minorHAnsi" w:hAnsiTheme="minorHAnsi" w:cstheme="minorHAnsi"/>
        </w:rPr>
        <w:t xml:space="preserve">assumé ; impression </w:t>
      </w:r>
      <w:proofErr w:type="spellStart"/>
      <w:r w:rsidR="00FE1C31" w:rsidRPr="00FE1C31">
        <w:rPr>
          <w:rFonts w:asciiTheme="minorHAnsi" w:hAnsiTheme="minorHAnsi" w:cstheme="minorHAnsi"/>
        </w:rPr>
        <w:t>renforcée</w:t>
      </w:r>
      <w:proofErr w:type="spellEnd"/>
      <w:r w:rsidR="00FE1C31" w:rsidRPr="00FE1C31">
        <w:rPr>
          <w:rFonts w:asciiTheme="minorHAnsi" w:hAnsiTheme="minorHAnsi" w:cstheme="minorHAnsi"/>
        </w:rPr>
        <w:t xml:space="preserve"> par l'usage d'un </w:t>
      </w:r>
      <w:proofErr w:type="spellStart"/>
      <w:r w:rsidR="00FE1C31" w:rsidRPr="00FE1C31">
        <w:rPr>
          <w:rFonts w:asciiTheme="minorHAnsi" w:hAnsiTheme="minorHAnsi" w:cstheme="minorHAnsi"/>
        </w:rPr>
        <w:t>matériau</w:t>
      </w:r>
      <w:proofErr w:type="spellEnd"/>
      <w:r w:rsidR="00FE1C31" w:rsidRPr="00FE1C31">
        <w:rPr>
          <w:rFonts w:asciiTheme="minorHAnsi" w:hAnsiTheme="minorHAnsi" w:cstheme="minorHAnsi"/>
        </w:rPr>
        <w:t xml:space="preserve"> brut qui dialogue avec le granit : l'acier auto-</w:t>
      </w:r>
      <w:proofErr w:type="spellStart"/>
      <w:r w:rsidR="00FE1C31" w:rsidRPr="00FE1C31">
        <w:rPr>
          <w:rFonts w:asciiTheme="minorHAnsi" w:hAnsiTheme="minorHAnsi" w:cstheme="minorHAnsi"/>
        </w:rPr>
        <w:t>patinable</w:t>
      </w:r>
      <w:proofErr w:type="spellEnd"/>
      <w:r w:rsidR="00FE1C31" w:rsidRPr="00FE1C31">
        <w:rPr>
          <w:rFonts w:asciiTheme="minorHAnsi" w:hAnsiTheme="minorHAnsi" w:cstheme="minorHAnsi"/>
        </w:rPr>
        <w:t xml:space="preserve">. </w:t>
      </w:r>
    </w:p>
    <w:p w14:paraId="722D0790" w14:textId="77777777" w:rsidR="00FE1C31" w:rsidRPr="000D1D13" w:rsidRDefault="00C93061" w:rsidP="00597F9B">
      <w:pPr>
        <w:shd w:val="clear" w:color="auto" w:fill="FFFFFF"/>
        <w:spacing w:before="100" w:beforeAutospacing="1" w:after="100" w:afterAutospacing="1"/>
        <w:rPr>
          <w:rFonts w:asciiTheme="minorHAnsi" w:hAnsiTheme="minorHAnsi" w:cstheme="minorHAnsi"/>
        </w:rPr>
      </w:pPr>
      <w:r w:rsidRPr="00C93061">
        <w:rPr>
          <w:rFonts w:asciiTheme="minorHAnsi" w:hAnsiTheme="minorHAnsi" w:cstheme="minorHAnsi"/>
        </w:rPr>
        <w:t xml:space="preserve">Les dimensions </w:t>
      </w:r>
      <w:r w:rsidR="00FA3E68">
        <w:rPr>
          <w:rFonts w:asciiTheme="minorHAnsi" w:hAnsiTheme="minorHAnsi" w:cstheme="minorHAnsi"/>
        </w:rPr>
        <w:t xml:space="preserve">de </w:t>
      </w:r>
      <w:r w:rsidR="001F7196" w:rsidRPr="000D1D13">
        <w:rPr>
          <w:rFonts w:asciiTheme="minorHAnsi" w:hAnsiTheme="minorHAnsi" w:cstheme="minorHAnsi"/>
        </w:rPr>
        <w:t xml:space="preserve">cette </w:t>
      </w:r>
      <w:r w:rsidRPr="00C93061">
        <w:rPr>
          <w:rFonts w:asciiTheme="minorHAnsi" w:hAnsiTheme="minorHAnsi" w:cstheme="minorHAnsi"/>
        </w:rPr>
        <w:t>usine avoisinent celle</w:t>
      </w:r>
      <w:r w:rsidR="00FA3E68">
        <w:rPr>
          <w:rFonts w:asciiTheme="minorHAnsi" w:hAnsiTheme="minorHAnsi" w:cstheme="minorHAnsi"/>
        </w:rPr>
        <w:t>s</w:t>
      </w:r>
      <w:r w:rsidRPr="00C93061">
        <w:rPr>
          <w:rFonts w:asciiTheme="minorHAnsi" w:hAnsiTheme="minorHAnsi" w:cstheme="minorHAnsi"/>
        </w:rPr>
        <w:t xml:space="preserve"> d’un prisme d’une emprise de 90x40 m au sol et d’une hauteur de 34 m, soit un </w:t>
      </w:r>
      <w:proofErr w:type="spellStart"/>
      <w:r w:rsidRPr="00C93061">
        <w:rPr>
          <w:rFonts w:asciiTheme="minorHAnsi" w:hAnsiTheme="minorHAnsi" w:cstheme="minorHAnsi"/>
        </w:rPr>
        <w:t>bâtiment</w:t>
      </w:r>
      <w:proofErr w:type="spellEnd"/>
      <w:r w:rsidRPr="00C93061">
        <w:rPr>
          <w:rFonts w:asciiTheme="minorHAnsi" w:hAnsiTheme="minorHAnsi" w:cstheme="minorHAnsi"/>
        </w:rPr>
        <w:t xml:space="preserve"> de 13 </w:t>
      </w:r>
      <w:proofErr w:type="spellStart"/>
      <w:r w:rsidRPr="00C93061">
        <w:rPr>
          <w:rFonts w:asciiTheme="minorHAnsi" w:hAnsiTheme="minorHAnsi" w:cstheme="minorHAnsi"/>
        </w:rPr>
        <w:t>étages</w:t>
      </w:r>
      <w:proofErr w:type="spellEnd"/>
      <w:r w:rsidRPr="00C93061">
        <w:rPr>
          <w:rFonts w:asciiTheme="minorHAnsi" w:hAnsiTheme="minorHAnsi" w:cstheme="minorHAnsi"/>
        </w:rPr>
        <w:t xml:space="preserve">. </w:t>
      </w:r>
      <w:r w:rsidR="00FE1C31" w:rsidRPr="000D1D13">
        <w:rPr>
          <w:rFonts w:asciiTheme="minorHAnsi" w:hAnsiTheme="minorHAnsi" w:cstheme="minorHAnsi"/>
        </w:rPr>
        <w:t>Le parti architectural structur</w:t>
      </w:r>
      <w:r w:rsidR="00FA3E68">
        <w:rPr>
          <w:rFonts w:asciiTheme="minorHAnsi" w:hAnsiTheme="minorHAnsi" w:cstheme="minorHAnsi"/>
        </w:rPr>
        <w:t>e</w:t>
      </w:r>
      <w:r w:rsidR="00FE1C31" w:rsidRPr="000D1D13">
        <w:rPr>
          <w:rFonts w:asciiTheme="minorHAnsi" w:hAnsiTheme="minorHAnsi" w:cstheme="minorHAnsi"/>
        </w:rPr>
        <w:t xml:space="preserve"> l’ensemble du complexe industriel par une architecture de forme simple, forte et radicale. </w:t>
      </w:r>
    </w:p>
    <w:p w14:paraId="44880896" w14:textId="77777777" w:rsidR="00FE1C31" w:rsidRPr="00FE1C31" w:rsidRDefault="00FE1C31" w:rsidP="00FE1C31">
      <w:pPr>
        <w:pStyle w:val="NormalWeb"/>
        <w:shd w:val="clear" w:color="auto" w:fill="FFFFFF"/>
        <w:rPr>
          <w:rFonts w:ascii="OpenSans" w:hAnsi="OpenSans"/>
          <w:sz w:val="20"/>
          <w:szCs w:val="20"/>
        </w:rPr>
      </w:pPr>
    </w:p>
    <w:p w14:paraId="31BE4446" w14:textId="77777777" w:rsidR="00FE1C31" w:rsidRPr="00FE1C31" w:rsidRDefault="00FE1C31" w:rsidP="00FE1C31">
      <w:pPr>
        <w:pStyle w:val="NormalWeb"/>
        <w:shd w:val="clear" w:color="auto" w:fill="FFFFFF"/>
      </w:pPr>
    </w:p>
    <w:p w14:paraId="6B4E0CD7" w14:textId="77777777" w:rsidR="001B0DBC" w:rsidRPr="00632C91" w:rsidRDefault="001B0DBC">
      <w:pPr>
        <w:rPr>
          <w:rFonts w:cstheme="minorHAnsi"/>
        </w:rPr>
      </w:pPr>
    </w:p>
    <w:sectPr w:rsidR="001B0DBC" w:rsidRPr="00632C91" w:rsidSect="00F6190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ller Light">
    <w:altName w:val="Calibri"/>
    <w:panose1 w:val="020B0604020202020204"/>
    <w:charset w:val="4D"/>
    <w:family w:val="swiss"/>
    <w:pitch w:val="variable"/>
    <w:sig w:usb0="A00000EF" w:usb1="5000205B" w:usb2="00000000" w:usb3="00000000" w:csb0="00000093" w:csb1="00000000"/>
  </w:font>
  <w:font w:name="OpenSans">
    <w:altName w:val="Cambria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B407E3"/>
    <w:multiLevelType w:val="hybridMultilevel"/>
    <w:tmpl w:val="C2C2435A"/>
    <w:lvl w:ilvl="0" w:tplc="040C000F">
      <w:start w:val="1"/>
      <w:numFmt w:val="decimal"/>
      <w:lvlText w:val="%1."/>
      <w:lvlJc w:val="left"/>
      <w:pPr>
        <w:ind w:left="502" w:hanging="360"/>
      </w:p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72C822C5"/>
    <w:multiLevelType w:val="hybridMultilevel"/>
    <w:tmpl w:val="97203E16"/>
    <w:lvl w:ilvl="0" w:tplc="3148DD2E">
      <w:start w:val="1"/>
      <w:numFmt w:val="decimal"/>
      <w:lvlText w:val="%1."/>
      <w:lvlJc w:val="left"/>
      <w:pPr>
        <w:ind w:left="643" w:hanging="360"/>
      </w:pPr>
      <w:rPr>
        <w:color w:val="000000" w:themeColor="text1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2C91"/>
    <w:rsid w:val="000C3E99"/>
    <w:rsid w:val="000C4377"/>
    <w:rsid w:val="000D1D13"/>
    <w:rsid w:val="001B0DBC"/>
    <w:rsid w:val="001F7196"/>
    <w:rsid w:val="00372265"/>
    <w:rsid w:val="003A4236"/>
    <w:rsid w:val="003C2ACE"/>
    <w:rsid w:val="00597F9B"/>
    <w:rsid w:val="005D4157"/>
    <w:rsid w:val="00607031"/>
    <w:rsid w:val="00632C91"/>
    <w:rsid w:val="006E7128"/>
    <w:rsid w:val="00902704"/>
    <w:rsid w:val="00906CF2"/>
    <w:rsid w:val="00912165"/>
    <w:rsid w:val="009338B4"/>
    <w:rsid w:val="00963705"/>
    <w:rsid w:val="009D74EC"/>
    <w:rsid w:val="00AE667A"/>
    <w:rsid w:val="00C93061"/>
    <w:rsid w:val="00F61901"/>
    <w:rsid w:val="00FA3E68"/>
    <w:rsid w:val="00FE1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2A5D014"/>
  <w15:chartTrackingRefBased/>
  <w15:docId w15:val="{BB96DAC1-B4EC-3A43-9A58-637C582D7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1C31"/>
    <w:rPr>
      <w:rFonts w:ascii="Times New Roman" w:eastAsia="Times New Roman" w:hAnsi="Times New Roman" w:cs="Times New Roman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632C91"/>
    <w:pPr>
      <w:keepNext/>
      <w:keepLines/>
      <w:spacing w:before="200" w:after="200"/>
      <w:contextualSpacing/>
      <w:outlineLvl w:val="0"/>
    </w:pPr>
    <w:rPr>
      <w:rFonts w:ascii="Aller Light" w:eastAsiaTheme="majorEastAsia" w:hAnsi="Aller Light" w:cstheme="majorBidi"/>
      <w:color w:val="000000" w:themeColor="text1"/>
      <w:sz w:val="32"/>
      <w:szCs w:val="3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32C91"/>
    <w:rPr>
      <w:rFonts w:ascii="Aller Light" w:eastAsiaTheme="majorEastAsia" w:hAnsi="Aller Light" w:cstheme="majorBidi"/>
      <w:color w:val="000000" w:themeColor="text1"/>
      <w:sz w:val="32"/>
      <w:szCs w:val="32"/>
    </w:rPr>
  </w:style>
  <w:style w:type="paragraph" w:styleId="NormalWeb">
    <w:name w:val="Normal (Web)"/>
    <w:basedOn w:val="Normal"/>
    <w:uiPriority w:val="99"/>
    <w:unhideWhenUsed/>
    <w:rsid w:val="00632C91"/>
    <w:pPr>
      <w:spacing w:before="100" w:beforeAutospacing="1" w:after="100" w:afterAutospacing="1"/>
    </w:pPr>
  </w:style>
  <w:style w:type="table" w:styleId="Grilledutableau">
    <w:name w:val="Table Grid"/>
    <w:basedOn w:val="TableauNormal"/>
    <w:uiPriority w:val="39"/>
    <w:rsid w:val="00632C91"/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-block">
    <w:name w:val="d-block"/>
    <w:basedOn w:val="Policepardfaut"/>
    <w:rsid w:val="00632C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38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04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59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99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46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77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55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38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474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49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53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49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26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737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8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825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00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7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87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485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29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4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50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819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127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87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3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88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058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099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095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28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92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43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847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7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72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82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960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874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164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de Microsoft Office</dc:creator>
  <cp:keywords/>
  <dc:description/>
  <cp:lastModifiedBy>Utilisateur de Microsoft Office</cp:lastModifiedBy>
  <cp:revision>15</cp:revision>
  <dcterms:created xsi:type="dcterms:W3CDTF">2024-10-08T13:59:00Z</dcterms:created>
  <dcterms:modified xsi:type="dcterms:W3CDTF">2024-10-22T12:35:00Z</dcterms:modified>
</cp:coreProperties>
</file>